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FC" w:rsidRPr="007257B5" w:rsidRDefault="008778FC" w:rsidP="008778FC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4"/>
          <w:szCs w:val="24"/>
        </w:rPr>
      </w:pPr>
      <w:r w:rsidRPr="007257B5">
        <w:rPr>
          <w:bCs w:val="0"/>
          <w:color w:val="1E1E1E"/>
          <w:sz w:val="24"/>
          <w:szCs w:val="24"/>
        </w:rPr>
        <w:t>Техническая спецификация</w:t>
      </w:r>
      <w:r w:rsidR="003A1023">
        <w:rPr>
          <w:bCs w:val="0"/>
          <w:color w:val="1E1E1E"/>
          <w:sz w:val="24"/>
          <w:szCs w:val="24"/>
        </w:rPr>
        <w:t xml:space="preserve"> Система обогрева пациента</w:t>
      </w:r>
      <w:r w:rsidRPr="007257B5">
        <w:rPr>
          <w:bCs w:val="0"/>
          <w:color w:val="1E1E1E"/>
          <w:sz w:val="24"/>
          <w:szCs w:val="24"/>
        </w:rPr>
        <w:br/>
      </w:r>
    </w:p>
    <w:p w:rsidR="007257B5" w:rsidRPr="007257B5" w:rsidRDefault="007257B5" w:rsidP="008778FC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4"/>
          <w:szCs w:val="24"/>
        </w:rPr>
      </w:pPr>
    </w:p>
    <w:p w:rsidR="008778FC" w:rsidRPr="007257B5" w:rsidRDefault="008778FC" w:rsidP="008778FC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1"/>
        </w:rPr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"/>
        <w:gridCol w:w="2552"/>
        <w:gridCol w:w="2211"/>
        <w:gridCol w:w="9979"/>
      </w:tblGrid>
      <w:tr w:rsidR="00AC414D" w:rsidRPr="007257B5" w:rsidTr="00BE1A02">
        <w:trPr>
          <w:trHeight w:val="4922"/>
        </w:trPr>
        <w:tc>
          <w:tcPr>
            <w:tcW w:w="2602" w:type="dxa"/>
            <w:gridSpan w:val="2"/>
            <w:shd w:val="clear" w:color="auto" w:fill="auto"/>
            <w:tcMar>
              <w:top w:w="30" w:type="dxa"/>
              <w:left w:w="50" w:type="dxa"/>
              <w:bottom w:w="30" w:type="dxa"/>
              <w:right w:w="50" w:type="dxa"/>
            </w:tcMar>
            <w:hideMark/>
          </w:tcPr>
          <w:p w:rsidR="00AC414D" w:rsidRPr="00F21734" w:rsidRDefault="00AC414D" w:rsidP="00AC41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F21734">
              <w:rPr>
                <w:color w:val="000000"/>
                <w:spacing w:val="1"/>
              </w:rPr>
              <w:t>Описание требуемых функциональных, технических, качественных, эксплуатационных и иных характеристик закупаемого товара</w:t>
            </w:r>
          </w:p>
        </w:tc>
        <w:tc>
          <w:tcPr>
            <w:tcW w:w="12190" w:type="dxa"/>
            <w:gridSpan w:val="2"/>
            <w:shd w:val="clear" w:color="auto" w:fill="auto"/>
            <w:tcMar>
              <w:top w:w="30" w:type="dxa"/>
              <w:left w:w="50" w:type="dxa"/>
              <w:bottom w:w="30" w:type="dxa"/>
              <w:right w:w="50" w:type="dxa"/>
            </w:tcMar>
            <w:vAlign w:val="center"/>
          </w:tcPr>
          <w:p w:rsidR="00AC414D" w:rsidRPr="00CC0451" w:rsidRDefault="00AC414D" w:rsidP="00AC41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Устройство согревающее конвекционного типа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Занимает особое положение в семействе конвекционных обогревателей, признанных наиболее эффективными устройствами для поддержания нормотермии у пациента в периоперационном периоде.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 xml:space="preserve">-Три  температурных режима и режим без согревания воздуха (/36/40/44°С) и тревога отсоединения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-Цифровой ЖК дисплей для отображения температуры  на конце шланга ,что способствует постоянству температуры подаваемого воздуха независимо от условий окружающей среды </w:t>
            </w:r>
          </w:p>
          <w:p w:rsidR="00AC414D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-Мембранные кнопки для управления режимами обогрева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-Выбор установок температуры подаваемого воздуха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-Высокая точность настроек и чувствительность аларма; +/- 1°С.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-Моментальный нагрев: 44°С за 40 сек.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-Термистор дистального конца патрубка с коммутацией на цифровой дисплей (</w:t>
            </w:r>
            <w:r w:rsidRPr="00CC0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ервоконтроль).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-Высокий объемный поток.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-Таймер совокупного времени использования.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-Компактность, минимальный вес среди аналогов (</w:t>
            </w:r>
            <w:r w:rsidR="003A10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6,8 кг).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 xml:space="preserve">-Низкий уровень шумности: </w:t>
            </w:r>
            <w:r w:rsidR="003A10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37 dB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-Входной антимикробный фильтр (</w:t>
            </w:r>
            <w:r w:rsidR="003A102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>0,2мкм) большой площади.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-Длина шланга </w:t>
            </w:r>
            <w:r w:rsidR="003A1023">
              <w:rPr>
                <w:rFonts w:ascii="Times New Roman" w:hAnsi="Times New Roman" w:cs="Times New Roman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</w:rPr>
              <w:t>2,14 м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lastRenderedPageBreak/>
              <w:t xml:space="preserve"> -</w:t>
            </w:r>
            <w:r w:rsidR="003A1023">
              <w:rPr>
                <w:rFonts w:ascii="Times New Roman" w:hAnsi="Times New Roman" w:cs="Times New Roman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</w:rPr>
              <w:t>4 прямоугольных отверсти</w:t>
            </w:r>
            <w:r w:rsidR="003A1023">
              <w:rPr>
                <w:rFonts w:ascii="Times New Roman" w:hAnsi="Times New Roman" w:cs="Times New Roman"/>
              </w:rPr>
              <w:t>й</w:t>
            </w:r>
            <w:r w:rsidRPr="00CC0451">
              <w:rPr>
                <w:rFonts w:ascii="Times New Roman" w:hAnsi="Times New Roman" w:cs="Times New Roman"/>
              </w:rPr>
              <w:t xml:space="preserve"> на конце шланга позволяет поддерживать положительный поток ,если конец заблокирован материалом одеяла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-переходник шланга может вращаться в  отверстии соединения одеяла -переходника на 360  гр благодаря угловой форме наконечника шланга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</w:rPr>
              <w:t>-</w:t>
            </w:r>
            <w:r w:rsidRPr="00CC0451">
              <w:rPr>
                <w:rFonts w:ascii="Times New Roman" w:hAnsi="Times New Roman" w:cs="Times New Roman"/>
                <w:lang w:val="en-US"/>
              </w:rPr>
              <w:t>Clipretainer</w:t>
            </w:r>
            <w:r w:rsidRPr="00CC0451">
              <w:rPr>
                <w:rFonts w:ascii="Times New Roman" w:hAnsi="Times New Roman" w:cs="Times New Roman"/>
              </w:rPr>
              <w:t xml:space="preserve">-удерживает одеяло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451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Оригинальная конструкция одеял позволяют более эффективно оказывать пособие по поддержанию нормотермии. Наличие режима   позволяет предотвратить развитие гипертермии или купировать её. 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b/>
              </w:rPr>
            </w:pPr>
            <w:r w:rsidRPr="00CC0451">
              <w:rPr>
                <w:rFonts w:ascii="Times New Roman" w:hAnsi="Times New Roman" w:cs="Times New Roman"/>
                <w:b/>
              </w:rPr>
              <w:t>Техническая характеристика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Устройство конвекционного типа для согревания пациента   (</w:t>
            </w:r>
            <w:r w:rsidRPr="00CC0451">
              <w:rPr>
                <w:rFonts w:ascii="Times New Roman" w:hAnsi="Times New Roman" w:cs="Times New Roman"/>
                <w:lang w:val="en-US"/>
              </w:rPr>
              <w:t>C</w:t>
            </w:r>
            <w:r w:rsidRPr="00CC0451">
              <w:rPr>
                <w:rFonts w:ascii="Times New Roman" w:hAnsi="Times New Roman" w:cs="Times New Roman"/>
              </w:rPr>
              <w:t>ервоконтроль)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 Таймер совокупного (истекшего) времени использования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 Рабочие режимы: без нагрева/36</w:t>
            </w:r>
            <w:r w:rsidRPr="00CC0451">
              <w:rPr>
                <w:rFonts w:ascii="Times New Roman" w:hAnsi="Times New Roman" w:cs="Times New Roman"/>
                <w:u w:val="single"/>
              </w:rPr>
              <w:t>+</w:t>
            </w:r>
            <w:r w:rsidRPr="00CC0451">
              <w:rPr>
                <w:rFonts w:ascii="Times New Roman" w:hAnsi="Times New Roman" w:cs="Times New Roman"/>
              </w:rPr>
              <w:t>1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CC0451">
              <w:rPr>
                <w:rFonts w:ascii="Times New Roman" w:hAnsi="Times New Roman" w:cs="Times New Roman"/>
              </w:rPr>
              <w:t>С/40</w:t>
            </w:r>
            <w:r w:rsidRPr="00CC0451">
              <w:rPr>
                <w:rFonts w:ascii="Times New Roman" w:hAnsi="Times New Roman" w:cs="Times New Roman"/>
                <w:u w:val="single"/>
              </w:rPr>
              <w:t>+</w:t>
            </w:r>
            <w:r w:rsidRPr="00CC0451">
              <w:rPr>
                <w:rFonts w:ascii="Times New Roman" w:hAnsi="Times New Roman" w:cs="Times New Roman"/>
              </w:rPr>
              <w:t>1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CC0451">
              <w:rPr>
                <w:rFonts w:ascii="Times New Roman" w:hAnsi="Times New Roman" w:cs="Times New Roman"/>
              </w:rPr>
              <w:t>С /44</w:t>
            </w:r>
            <w:r w:rsidRPr="00CC0451">
              <w:rPr>
                <w:rFonts w:ascii="Times New Roman" w:hAnsi="Times New Roman" w:cs="Times New Roman"/>
                <w:u w:val="single"/>
              </w:rPr>
              <w:t>+</w:t>
            </w:r>
            <w:r w:rsidRPr="00CC0451">
              <w:rPr>
                <w:rFonts w:ascii="Times New Roman" w:hAnsi="Times New Roman" w:cs="Times New Roman"/>
              </w:rPr>
              <w:t>1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CC0451">
              <w:rPr>
                <w:rFonts w:ascii="Times New Roman" w:hAnsi="Times New Roman" w:cs="Times New Roman"/>
              </w:rPr>
              <w:t>С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 Время выхода на рабочий режим 44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CC0451">
              <w:rPr>
                <w:rFonts w:ascii="Times New Roman" w:hAnsi="Times New Roman" w:cs="Times New Roman"/>
              </w:rPr>
              <w:t>С с температуры 20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 о</w:t>
            </w:r>
            <w:r w:rsidRPr="00CC0451">
              <w:rPr>
                <w:rFonts w:ascii="Times New Roman" w:hAnsi="Times New Roman" w:cs="Times New Roman"/>
              </w:rPr>
              <w:t xml:space="preserve">С  (сек): </w:t>
            </w:r>
            <w:r w:rsidR="003A1023">
              <w:rPr>
                <w:rFonts w:ascii="Times New Roman" w:hAnsi="Times New Roman" w:cs="Times New Roman"/>
              </w:rPr>
              <w:t xml:space="preserve">не более </w:t>
            </w:r>
            <w:r w:rsidRPr="00CC0451">
              <w:rPr>
                <w:rFonts w:ascii="Times New Roman" w:hAnsi="Times New Roman" w:cs="Times New Roman"/>
              </w:rPr>
              <w:t>40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 Габариты (высота/длина/ширина, в см): </w:t>
            </w:r>
            <w:r w:rsidR="003A1023">
              <w:rPr>
                <w:rFonts w:ascii="Times New Roman" w:hAnsi="Times New Roman" w:cs="Times New Roman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</w:rPr>
              <w:t>30/ 19/ 24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 Масса изделия (в кг) не более : 6,8</w:t>
            </w:r>
          </w:p>
          <w:p w:rsidR="00AC414D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 Рабочее положение: на трансфузионной стойке</w:t>
            </w:r>
          </w:p>
          <w:p w:rsidR="00AC414D" w:rsidRDefault="00AC414D" w:rsidP="00AC4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Ручка для переноса аппарата </w:t>
            </w:r>
            <w:r w:rsidRPr="003462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встроенное крепление аппарата к любой стойке для инфузий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-Питание от электросети, длина шнура питания (в см): </w:t>
            </w:r>
            <w:r w:rsidR="003A1023">
              <w:rPr>
                <w:rFonts w:ascii="Times New Roman" w:hAnsi="Times New Roman" w:cs="Times New Roman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</w:rPr>
              <w:t>420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-Электрические характеристики: 220 V,8,05 A- 60 H</w:t>
            </w:r>
            <w:r w:rsidRPr="00CC0451">
              <w:rPr>
                <w:rFonts w:ascii="Times New Roman" w:hAnsi="Times New Roman" w:cs="Times New Roman"/>
                <w:lang w:val="en-US"/>
              </w:rPr>
              <w:t>Z</w:t>
            </w:r>
            <w:r w:rsidRPr="00CC0451">
              <w:rPr>
                <w:rFonts w:ascii="Times New Roman" w:hAnsi="Times New Roman" w:cs="Times New Roman"/>
              </w:rPr>
              <w:t>, токи утечки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-Потребляемая мощность: </w:t>
            </w:r>
            <w:r w:rsidR="003A1023">
              <w:rPr>
                <w:rFonts w:ascii="Times New Roman" w:hAnsi="Times New Roman" w:cs="Times New Roman"/>
              </w:rPr>
              <w:t xml:space="preserve">не менее </w:t>
            </w:r>
            <w:r w:rsidRPr="00CC0451">
              <w:rPr>
                <w:rFonts w:ascii="Times New Roman" w:hAnsi="Times New Roman" w:cs="Times New Roman"/>
              </w:rPr>
              <w:t>710 В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.</w:t>
            </w:r>
            <w:r w:rsidRPr="00CC0451">
              <w:rPr>
                <w:rFonts w:ascii="Times New Roman" w:hAnsi="Times New Roman" w:cs="Times New Roman"/>
              </w:rPr>
              <w:t>А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-Сигнализация превышения декретированной температуры с встроенной дублирующей системой автоматического отключения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lastRenderedPageBreak/>
              <w:t>- Воздушный фильтр очистки воздуха большой площади (входной, в m): 0,2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-Воздушный поток (м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3</w:t>
            </w:r>
            <w:r w:rsidRPr="00CC0451">
              <w:rPr>
                <w:rFonts w:ascii="Times New Roman" w:hAnsi="Times New Roman" w:cs="Times New Roman"/>
              </w:rPr>
              <w:t>мин): 1,02-1,19, (7,7-9,0 м/сек)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-Приблизительное время смены средней температуры контактной поверхности от 20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 о</w:t>
            </w:r>
            <w:r w:rsidRPr="00CC0451">
              <w:rPr>
                <w:rFonts w:ascii="Times New Roman" w:hAnsi="Times New Roman" w:cs="Times New Roman"/>
              </w:rPr>
              <w:t>С до 36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 о</w:t>
            </w:r>
            <w:r w:rsidRPr="00CC0451">
              <w:rPr>
                <w:rFonts w:ascii="Times New Roman" w:hAnsi="Times New Roman" w:cs="Times New Roman"/>
              </w:rPr>
              <w:t>С  7 мин.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-Температура в рабочем помещении 15,8-26,7</w:t>
            </w:r>
            <w:r w:rsidRPr="00CC045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CC0451">
              <w:rPr>
                <w:rFonts w:ascii="Times New Roman" w:hAnsi="Times New Roman" w:cs="Times New Roman"/>
              </w:rPr>
              <w:t>С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-Влажность в рабочем помещении: 0-100%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 Воздуховоды:</w:t>
            </w:r>
            <w:r w:rsidR="00B2199A">
              <w:rPr>
                <w:rFonts w:ascii="Times New Roman" w:hAnsi="Times New Roman" w:cs="Times New Roman"/>
              </w:rPr>
              <w:t xml:space="preserve"> контроль температуры на конце шланга контролируется термисторами расположенными на конце шланга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-Фильтр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 xml:space="preserve">-патрубок для новорожденных, </w:t>
            </w:r>
            <w:r w:rsidR="00330779">
              <w:rPr>
                <w:rFonts w:ascii="Times New Roman" w:hAnsi="Times New Roman" w:cs="Times New Roman"/>
              </w:rPr>
              <w:t xml:space="preserve">имеет длину </w:t>
            </w:r>
            <w:r w:rsidRPr="00CC0451">
              <w:rPr>
                <w:rFonts w:ascii="Times New Roman" w:hAnsi="Times New Roman" w:cs="Times New Roman"/>
              </w:rPr>
              <w:t xml:space="preserve">1.5м 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-термистор на дистальном конце с коммутацией на цифровой дисплей</w:t>
            </w:r>
          </w:p>
          <w:p w:rsidR="00AC414D" w:rsidRPr="00CC0451" w:rsidRDefault="00AC414D" w:rsidP="00AC414D">
            <w:pPr>
              <w:rPr>
                <w:rFonts w:ascii="Times New Roman" w:hAnsi="Times New Roman" w:cs="Times New Roman"/>
                <w:b/>
              </w:rPr>
            </w:pPr>
            <w:r w:rsidRPr="00CC0451">
              <w:rPr>
                <w:rFonts w:ascii="Times New Roman" w:hAnsi="Times New Roman" w:cs="Times New Roman"/>
                <w:b/>
              </w:rPr>
              <w:t>Комплектация:</w:t>
            </w:r>
          </w:p>
          <w:p w:rsidR="00AC414D" w:rsidRDefault="00AC414D" w:rsidP="00AC414D">
            <w:pPr>
              <w:rPr>
                <w:rFonts w:ascii="Times New Roman" w:hAnsi="Times New Roman" w:cs="Times New Roman"/>
              </w:rPr>
            </w:pPr>
            <w:r w:rsidRPr="00CC0451">
              <w:rPr>
                <w:rFonts w:ascii="Times New Roman" w:hAnsi="Times New Roman" w:cs="Times New Roman"/>
              </w:rPr>
              <w:t>-Устройство   для согревания пациента конвекционного типа с сервоконтролем- 1шт</w:t>
            </w:r>
            <w:r>
              <w:rPr>
                <w:rFonts w:ascii="Times New Roman" w:hAnsi="Times New Roman" w:cs="Times New Roman"/>
              </w:rPr>
              <w:t>ук</w:t>
            </w:r>
          </w:p>
          <w:p w:rsidR="00AC414D" w:rsidRDefault="00AC414D" w:rsidP="00AC4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-Фильтр -1 штук</w:t>
            </w:r>
          </w:p>
          <w:p w:rsidR="00AC414D" w:rsidRPr="00FE114E" w:rsidRDefault="00AC414D" w:rsidP="00AC4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-Воздуховод </w:t>
            </w:r>
            <w:r w:rsidR="002A2612">
              <w:rPr>
                <w:rFonts w:ascii="Times New Roman" w:hAnsi="Times New Roman" w:cs="Times New Roman"/>
              </w:rPr>
              <w:t xml:space="preserve"> шланга 2</w:t>
            </w:r>
            <w:r w:rsidR="002A2612" w:rsidRPr="004C43FC">
              <w:rPr>
                <w:rFonts w:ascii="Times New Roman" w:hAnsi="Times New Roman" w:cs="Times New Roman"/>
              </w:rPr>
              <w:t>,1</w:t>
            </w:r>
            <w:r w:rsidR="002A2612">
              <w:rPr>
                <w:rFonts w:ascii="Times New Roman" w:hAnsi="Times New Roman" w:cs="Times New Roman"/>
              </w:rPr>
              <w:t xml:space="preserve"> м </w:t>
            </w:r>
            <w:r>
              <w:rPr>
                <w:rFonts w:ascii="Times New Roman" w:hAnsi="Times New Roman" w:cs="Times New Roman"/>
              </w:rPr>
              <w:t>--1 штук</w:t>
            </w:r>
          </w:p>
          <w:p w:rsidR="00AC414D" w:rsidRDefault="00AC414D" w:rsidP="00337C6F">
            <w:pPr>
              <w:pStyle w:val="a4"/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sz w:val="22"/>
                <w:szCs w:val="22"/>
              </w:rPr>
            </w:pPr>
            <w:r>
              <w:t>-</w:t>
            </w:r>
            <w:r w:rsidRPr="00E7362E">
              <w:rPr>
                <w:sz w:val="22"/>
                <w:szCs w:val="22"/>
              </w:rPr>
              <w:t xml:space="preserve">Одеяло укрывное для взрослых, нестерильное, полное </w:t>
            </w:r>
            <w:r w:rsidR="00BE1A02">
              <w:rPr>
                <w:sz w:val="22"/>
                <w:szCs w:val="22"/>
              </w:rPr>
              <w:t>–</w:t>
            </w:r>
            <w:r w:rsidRPr="00E7362E">
              <w:rPr>
                <w:sz w:val="22"/>
                <w:szCs w:val="22"/>
              </w:rPr>
              <w:t xml:space="preserve"> </w:t>
            </w:r>
            <w:r w:rsidR="00BE1A02">
              <w:rPr>
                <w:sz w:val="22"/>
                <w:szCs w:val="22"/>
              </w:rPr>
              <w:t xml:space="preserve">не более </w:t>
            </w:r>
            <w:r w:rsidRPr="00E7362E">
              <w:rPr>
                <w:sz w:val="22"/>
                <w:szCs w:val="22"/>
              </w:rPr>
              <w:t>101.6 cm</w:t>
            </w:r>
            <w:r w:rsidR="00BE1A02">
              <w:rPr>
                <w:sz w:val="22"/>
                <w:szCs w:val="22"/>
              </w:rPr>
              <w:t xml:space="preserve"> </w:t>
            </w:r>
            <w:r w:rsidRPr="00E7362E">
              <w:rPr>
                <w:sz w:val="22"/>
                <w:szCs w:val="22"/>
              </w:rPr>
              <w:t>W x 203.2 cm L -</w:t>
            </w:r>
            <w:r w:rsidR="004E1082">
              <w:t>3</w:t>
            </w:r>
            <w:r w:rsidRPr="004C43FC">
              <w:t>0</w:t>
            </w:r>
            <w:r>
              <w:rPr>
                <w:sz w:val="22"/>
                <w:szCs w:val="22"/>
              </w:rPr>
              <w:t>шт</w:t>
            </w:r>
          </w:p>
          <w:p w:rsidR="00552275" w:rsidRPr="00AA6FA3" w:rsidRDefault="00552275" w:rsidP="00337C6F">
            <w:pPr>
              <w:pStyle w:val="a4"/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sz w:val="22"/>
                <w:szCs w:val="22"/>
              </w:rPr>
            </w:pPr>
          </w:p>
          <w:p w:rsidR="00552275" w:rsidRPr="00AA6FA3" w:rsidRDefault="00552275" w:rsidP="00337C6F">
            <w:pPr>
              <w:pStyle w:val="a4"/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sz w:val="22"/>
                <w:szCs w:val="22"/>
              </w:rPr>
            </w:pPr>
            <w:r w:rsidRPr="00AA6FA3">
              <w:rPr>
                <w:sz w:val="22"/>
                <w:szCs w:val="22"/>
              </w:rPr>
              <w:t xml:space="preserve">-  </w:t>
            </w:r>
            <w:r w:rsidRPr="00AA6FA3">
              <w:t>Стойка для прибора согревающего конвекционного типа-1 шт</w:t>
            </w:r>
          </w:p>
          <w:p w:rsidR="00AC414D" w:rsidRPr="00AA6FA3" w:rsidRDefault="00AC414D" w:rsidP="00AC414D">
            <w:pPr>
              <w:snapToGrid w:val="0"/>
              <w:spacing w:after="0"/>
              <w:rPr>
                <w:color w:val="000000"/>
              </w:rPr>
            </w:pPr>
          </w:p>
          <w:p w:rsidR="00AC414D" w:rsidRPr="00F21734" w:rsidRDefault="00AC414D" w:rsidP="00AC41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1A02" w:rsidRPr="007257B5" w:rsidTr="00C0272C">
        <w:trPr>
          <w:trHeight w:val="953"/>
        </w:trPr>
        <w:tc>
          <w:tcPr>
            <w:tcW w:w="2602" w:type="dxa"/>
            <w:gridSpan w:val="2"/>
            <w:shd w:val="clear" w:color="auto" w:fill="auto"/>
            <w:tcMar>
              <w:top w:w="30" w:type="dxa"/>
              <w:left w:w="50" w:type="dxa"/>
              <w:bottom w:w="30" w:type="dxa"/>
              <w:right w:w="50" w:type="dxa"/>
            </w:tcMar>
            <w:hideMark/>
          </w:tcPr>
          <w:p w:rsidR="00BE1A02" w:rsidRPr="00881BF2" w:rsidRDefault="00BE1A02" w:rsidP="006D662A">
            <w:pPr>
              <w:pStyle w:val="a3"/>
              <w:spacing w:before="0" w:beforeAutospacing="0" w:after="0" w:afterAutospacing="0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 xml:space="preserve">Сопутствующие услуги </w:t>
            </w:r>
          </w:p>
        </w:tc>
        <w:tc>
          <w:tcPr>
            <w:tcW w:w="12190" w:type="dxa"/>
            <w:gridSpan w:val="2"/>
            <w:shd w:val="clear" w:color="auto" w:fill="auto"/>
            <w:tcMar>
              <w:top w:w="30" w:type="dxa"/>
              <w:left w:w="50" w:type="dxa"/>
              <w:bottom w:w="30" w:type="dxa"/>
              <w:right w:w="50" w:type="dxa"/>
            </w:tcMar>
          </w:tcPr>
          <w:p w:rsidR="00BE1A02" w:rsidRPr="00CC0451" w:rsidRDefault="00BE1A02" w:rsidP="006D662A">
            <w:pPr>
              <w:pStyle w:val="10"/>
              <w:rPr>
                <w:sz w:val="24"/>
                <w:szCs w:val="24"/>
                <w:lang w:val="kk-KZ"/>
              </w:rPr>
            </w:pPr>
            <w:r w:rsidRPr="00CC0451">
              <w:rPr>
                <w:sz w:val="24"/>
                <w:szCs w:val="24"/>
              </w:rPr>
              <w:t xml:space="preserve">Гарантийное сервисное обслуживание МТ не менее 37 месяцев. 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>- обучение специалистов;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>- замену отработавших ресурс составных частей;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>- замене или восстановлении отдельных частей МТ;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BE1A02" w:rsidRPr="00CC0451" w:rsidRDefault="00BE1A02" w:rsidP="006D662A">
            <w:pPr>
              <w:pStyle w:val="10"/>
              <w:rPr>
                <w:sz w:val="24"/>
                <w:szCs w:val="24"/>
              </w:rPr>
            </w:pPr>
            <w:r w:rsidRPr="00CC0451">
              <w:rPr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BE1A02" w:rsidRPr="00F21734" w:rsidRDefault="00BE1A02" w:rsidP="006D662A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</w:p>
        </w:tc>
      </w:tr>
      <w:tr w:rsidR="00BE1A02" w:rsidRPr="00FB1385" w:rsidTr="00BE1A02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50" w:type="dxa"/>
          <w:trHeight w:val="470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A02" w:rsidRPr="00FB1385" w:rsidRDefault="00BE1A02" w:rsidP="000931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Условия осуществления поставки МТ </w:t>
            </w:r>
          </w:p>
          <w:p w:rsidR="00BE1A02" w:rsidRPr="00FB1385" w:rsidRDefault="00BE1A02" w:rsidP="000931CA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(в соответствии с ИНКОТЕРМС 202</w:t>
            </w:r>
            <w:r w:rsidRPr="00FB1385">
              <w:rPr>
                <w:rFonts w:ascii="Times New Roman" w:hAnsi="Times New Roman"/>
                <w:i/>
                <w:sz w:val="20"/>
                <w:szCs w:val="20"/>
              </w:rPr>
              <w:t>0)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A02" w:rsidRPr="00FB1385" w:rsidRDefault="00BE1A02" w:rsidP="000931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Pr="00FB1385">
              <w:rPr>
                <w:rFonts w:ascii="Times New Roman" w:hAnsi="Times New Roman"/>
                <w:sz w:val="20"/>
                <w:szCs w:val="20"/>
              </w:rPr>
              <w:t xml:space="preserve"> пункт назначения</w:t>
            </w:r>
          </w:p>
        </w:tc>
      </w:tr>
      <w:tr w:rsidR="00BE1A02" w:rsidRPr="00FB1385" w:rsidTr="00BE1A02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50" w:type="dxa"/>
          <w:trHeight w:val="470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A02" w:rsidRPr="00FB1385" w:rsidRDefault="00BE1A02" w:rsidP="000931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849" w:rsidRDefault="009E2849" w:rsidP="009E28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BE1A02" w:rsidRPr="00FB1385" w:rsidRDefault="00BE1A02" w:rsidP="000931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Адрес: </w:t>
            </w:r>
            <w:r>
              <w:rPr>
                <w:rFonts w:ascii="Times New Roman" w:hAnsi="Times New Roman"/>
                <w:sz w:val="20"/>
                <w:szCs w:val="20"/>
              </w:rPr>
              <w:t>РК, Костанайская область, Сарыкольский район. П. Сарыколь ул. Мендеке батыра 1 3 этаж Палата ПИТ</w:t>
            </w:r>
          </w:p>
        </w:tc>
      </w:tr>
    </w:tbl>
    <w:p w:rsidR="008778FC" w:rsidRPr="007257B5" w:rsidRDefault="008778FC" w:rsidP="00877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8FC" w:rsidRPr="007257B5" w:rsidRDefault="008778FC" w:rsidP="00877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778FC" w:rsidRPr="007257B5" w:rsidRDefault="008778FC" w:rsidP="00877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4DD" w:rsidRPr="007257B5" w:rsidRDefault="00F674DD">
      <w:pPr>
        <w:rPr>
          <w:rFonts w:ascii="Times New Roman" w:hAnsi="Times New Roman" w:cs="Times New Roman"/>
          <w:sz w:val="24"/>
          <w:szCs w:val="24"/>
        </w:rPr>
      </w:pPr>
    </w:p>
    <w:sectPr w:rsidR="00F674DD" w:rsidRPr="007257B5" w:rsidSect="00266921">
      <w:pgSz w:w="16838" w:h="11906" w:orient="landscape"/>
      <w:pgMar w:top="1135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111C"/>
    <w:rsid w:val="000E2742"/>
    <w:rsid w:val="00174764"/>
    <w:rsid w:val="001D0AA9"/>
    <w:rsid w:val="00266921"/>
    <w:rsid w:val="002A2612"/>
    <w:rsid w:val="00330779"/>
    <w:rsid w:val="00337C6F"/>
    <w:rsid w:val="0036786D"/>
    <w:rsid w:val="003A1023"/>
    <w:rsid w:val="004C43FC"/>
    <w:rsid w:val="004D545A"/>
    <w:rsid w:val="004E1082"/>
    <w:rsid w:val="00523078"/>
    <w:rsid w:val="005406AD"/>
    <w:rsid w:val="00552275"/>
    <w:rsid w:val="00660CE2"/>
    <w:rsid w:val="006E5ACF"/>
    <w:rsid w:val="006F0BE6"/>
    <w:rsid w:val="006F5366"/>
    <w:rsid w:val="00714A5F"/>
    <w:rsid w:val="00720805"/>
    <w:rsid w:val="007257B5"/>
    <w:rsid w:val="0077180C"/>
    <w:rsid w:val="00863404"/>
    <w:rsid w:val="008778FC"/>
    <w:rsid w:val="00881BF2"/>
    <w:rsid w:val="008D3754"/>
    <w:rsid w:val="009E2849"/>
    <w:rsid w:val="00A106E1"/>
    <w:rsid w:val="00A851A3"/>
    <w:rsid w:val="00AA6FA3"/>
    <w:rsid w:val="00AC414D"/>
    <w:rsid w:val="00B2199A"/>
    <w:rsid w:val="00B47F16"/>
    <w:rsid w:val="00B50BE3"/>
    <w:rsid w:val="00B533DF"/>
    <w:rsid w:val="00BE1A02"/>
    <w:rsid w:val="00CA4665"/>
    <w:rsid w:val="00D8111C"/>
    <w:rsid w:val="00D9615F"/>
    <w:rsid w:val="00EF4561"/>
    <w:rsid w:val="00F21734"/>
    <w:rsid w:val="00F674DD"/>
    <w:rsid w:val="00FE114E"/>
    <w:rsid w:val="00FE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FC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7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778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78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7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961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57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">
    <w:name w:val="Стиль1 Знак"/>
    <w:link w:val="10"/>
    <w:rsid w:val="00367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6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6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Tolesh</dc:creator>
  <cp:lastModifiedBy>Пользователь</cp:lastModifiedBy>
  <cp:revision>6</cp:revision>
  <dcterms:created xsi:type="dcterms:W3CDTF">2022-09-26T07:43:00Z</dcterms:created>
  <dcterms:modified xsi:type="dcterms:W3CDTF">2022-09-27T05:10:00Z</dcterms:modified>
</cp:coreProperties>
</file>